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9BEB8" w:themeColor="accent3" w:themeTint="66"/>
  <w:body>
    <w:p w:rsidR="009A1681" w:rsidRPr="00D81E33" w:rsidRDefault="00D81E33" w:rsidP="009A1681">
      <w:pPr>
        <w:pStyle w:val="NoSpacing"/>
        <w:jc w:val="center"/>
        <w:rPr>
          <w:rFonts w:ascii="Byington" w:hAnsi="Byington" w:cs="Times New Roman"/>
          <w:b/>
          <w:color w:val="A43926" w:themeColor="text2" w:themeShade="BF"/>
          <w:sz w:val="32"/>
          <w:szCs w:val="36"/>
        </w:rPr>
      </w:pPr>
      <w:r w:rsidRPr="00D81E33">
        <w:rPr>
          <w:rFonts w:ascii="Byington" w:hAnsi="Byington" w:cs="Times New Roman"/>
          <w:b/>
          <w:color w:val="A43926" w:themeColor="text2" w:themeShade="BF"/>
          <w:sz w:val="32"/>
          <w:szCs w:val="36"/>
        </w:rPr>
        <w:t xml:space="preserve">Alliance for Wisconsin Youth </w:t>
      </w:r>
      <w:r w:rsidR="009A1681" w:rsidRPr="00D81E33">
        <w:rPr>
          <w:rFonts w:ascii="Byington" w:hAnsi="Byington" w:cs="Times New Roman"/>
          <w:b/>
          <w:color w:val="A43926" w:themeColor="text2" w:themeShade="BF"/>
          <w:sz w:val="32"/>
          <w:szCs w:val="36"/>
        </w:rPr>
        <w:t xml:space="preserve">Substance Abuse </w:t>
      </w:r>
      <w:r w:rsidR="00556FAC" w:rsidRPr="00D81E33">
        <w:rPr>
          <w:rFonts w:ascii="Byington" w:hAnsi="Byington" w:cs="Times New Roman"/>
          <w:b/>
          <w:color w:val="A43926" w:themeColor="text2" w:themeShade="BF"/>
          <w:sz w:val="32"/>
          <w:szCs w:val="36"/>
        </w:rPr>
        <w:t xml:space="preserve">Prevention Coalition </w:t>
      </w:r>
      <w:r w:rsidR="00556FAC" w:rsidRPr="00D81E33">
        <w:rPr>
          <w:rFonts w:ascii="Byington" w:hAnsi="Byington" w:cs="Times New Roman"/>
          <w:b/>
          <w:color w:val="A43926" w:themeColor="text2" w:themeShade="BF"/>
          <w:sz w:val="32"/>
          <w:szCs w:val="36"/>
        </w:rPr>
        <w:t>Sustainability Training</w:t>
      </w:r>
    </w:p>
    <w:p w:rsidR="009A1681" w:rsidRDefault="009A1681" w:rsidP="009A168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A1681" w:rsidRDefault="00690452" w:rsidP="009A168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Community Anti-Drug Coalitions of America (CADA) defines coalition sustainability as, “The ability to maintain the human, social and material resources needed to achieve your coalition’s long-term goals for community change</w:t>
      </w:r>
      <w:proofErr w:type="gramStart"/>
      <w:r>
        <w:rPr>
          <w:rFonts w:ascii="Times New Roman" w:hAnsi="Times New Roman" w:cs="Times New Roman"/>
          <w:sz w:val="24"/>
          <w:szCs w:val="24"/>
        </w:rPr>
        <w:t>”.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sustainability plan helps assure the </w:t>
      </w:r>
      <w:r w:rsidR="00916880">
        <w:rPr>
          <w:rFonts w:ascii="Times New Roman" w:hAnsi="Times New Roman" w:cs="Times New Roman"/>
          <w:sz w:val="24"/>
          <w:szCs w:val="24"/>
        </w:rPr>
        <w:t xml:space="preserve">ongoing </w:t>
      </w:r>
      <w:r>
        <w:rPr>
          <w:rFonts w:ascii="Times New Roman" w:hAnsi="Times New Roman" w:cs="Times New Roman"/>
          <w:sz w:val="24"/>
          <w:szCs w:val="24"/>
        </w:rPr>
        <w:t xml:space="preserve">vitality of the coalition’s internal structure </w:t>
      </w:r>
      <w:r w:rsidR="00916880">
        <w:rPr>
          <w:rFonts w:ascii="Times New Roman" w:hAnsi="Times New Roman" w:cs="Times New Roman"/>
          <w:sz w:val="24"/>
          <w:szCs w:val="24"/>
        </w:rPr>
        <w:t>and processes, and the viability if its strategies in the community. T</w:t>
      </w:r>
      <w:r w:rsidR="009A1681">
        <w:rPr>
          <w:rFonts w:ascii="Times New Roman" w:hAnsi="Times New Roman" w:cs="Times New Roman"/>
          <w:sz w:val="24"/>
          <w:szCs w:val="24"/>
        </w:rPr>
        <w:t>he Department of Health Services</w:t>
      </w:r>
      <w:r w:rsidR="00916880">
        <w:rPr>
          <w:rFonts w:ascii="Times New Roman" w:hAnsi="Times New Roman" w:cs="Times New Roman"/>
          <w:sz w:val="24"/>
          <w:szCs w:val="24"/>
        </w:rPr>
        <w:t>,</w:t>
      </w:r>
      <w:r w:rsidR="009A1681">
        <w:rPr>
          <w:rFonts w:ascii="Times New Roman" w:hAnsi="Times New Roman" w:cs="Times New Roman"/>
          <w:sz w:val="24"/>
          <w:szCs w:val="24"/>
        </w:rPr>
        <w:t xml:space="preserve"> </w:t>
      </w:r>
      <w:r w:rsidR="00916880">
        <w:rPr>
          <w:rFonts w:ascii="Times New Roman" w:hAnsi="Times New Roman" w:cs="Times New Roman"/>
          <w:sz w:val="24"/>
          <w:szCs w:val="24"/>
        </w:rPr>
        <w:t xml:space="preserve">in collaboration with the </w:t>
      </w:r>
      <w:r w:rsidR="009A1681" w:rsidRPr="009A1681">
        <w:rPr>
          <w:rFonts w:ascii="Times New Roman" w:hAnsi="Times New Roman" w:cs="Times New Roman"/>
          <w:bCs/>
          <w:sz w:val="24"/>
          <w:szCs w:val="24"/>
          <w:lang w:val="en"/>
        </w:rPr>
        <w:t>Center for the Application of Prevention Technologies</w:t>
      </w:r>
      <w:r w:rsidR="00916880">
        <w:rPr>
          <w:rFonts w:ascii="Times New Roman" w:hAnsi="Times New Roman" w:cs="Times New Roman"/>
          <w:bCs/>
          <w:sz w:val="24"/>
          <w:szCs w:val="24"/>
          <w:lang w:val="en"/>
        </w:rPr>
        <w:t xml:space="preserve"> (CAPT)</w:t>
      </w:r>
      <w:r w:rsidR="009A1681" w:rsidRPr="009A1681">
        <w:rPr>
          <w:rFonts w:ascii="Times New Roman" w:hAnsi="Times New Roman" w:cs="Times New Roman"/>
          <w:bCs/>
          <w:sz w:val="24"/>
          <w:szCs w:val="24"/>
          <w:lang w:val="en"/>
        </w:rPr>
        <w:t xml:space="preserve"> </w:t>
      </w:r>
      <w:r w:rsidR="00916880">
        <w:rPr>
          <w:rFonts w:ascii="Times New Roman" w:hAnsi="Times New Roman" w:cs="Times New Roman"/>
          <w:sz w:val="24"/>
          <w:szCs w:val="24"/>
        </w:rPr>
        <w:t>to provide a day-</w:t>
      </w:r>
      <w:r w:rsidR="009A1681">
        <w:rPr>
          <w:rFonts w:ascii="Times New Roman" w:hAnsi="Times New Roman" w:cs="Times New Roman"/>
          <w:sz w:val="24"/>
          <w:szCs w:val="24"/>
        </w:rPr>
        <w:t>long training to coaliti</w:t>
      </w:r>
      <w:r w:rsidR="00916880">
        <w:rPr>
          <w:rFonts w:ascii="Times New Roman" w:hAnsi="Times New Roman" w:cs="Times New Roman"/>
          <w:sz w:val="24"/>
          <w:szCs w:val="24"/>
        </w:rPr>
        <w:t xml:space="preserve">ons focused on sustainability. </w:t>
      </w:r>
      <w:r w:rsidR="009A1681">
        <w:rPr>
          <w:rFonts w:ascii="Times New Roman" w:hAnsi="Times New Roman" w:cs="Times New Roman"/>
          <w:sz w:val="24"/>
          <w:szCs w:val="24"/>
        </w:rPr>
        <w:t xml:space="preserve">This training will focus not only on sustainable funding, </w:t>
      </w:r>
      <w:r w:rsidR="00916880">
        <w:rPr>
          <w:rFonts w:ascii="Times New Roman" w:hAnsi="Times New Roman" w:cs="Times New Roman"/>
          <w:sz w:val="24"/>
          <w:szCs w:val="24"/>
        </w:rPr>
        <w:t xml:space="preserve">but sustainable outcomes. </w:t>
      </w:r>
      <w:r w:rsidR="009A1681">
        <w:rPr>
          <w:rFonts w:ascii="Times New Roman" w:hAnsi="Times New Roman" w:cs="Times New Roman"/>
          <w:sz w:val="24"/>
          <w:szCs w:val="24"/>
        </w:rPr>
        <w:t xml:space="preserve">CAPT experts will conduct these trainings with the goal of providing coalitions with new tools and ideas </w:t>
      </w:r>
      <w:r w:rsidR="00916880">
        <w:rPr>
          <w:rFonts w:ascii="Times New Roman" w:hAnsi="Times New Roman" w:cs="Times New Roman"/>
          <w:sz w:val="24"/>
          <w:szCs w:val="24"/>
        </w:rPr>
        <w:t>for</w:t>
      </w:r>
      <w:r w:rsidR="009A1681">
        <w:rPr>
          <w:rFonts w:ascii="Times New Roman" w:hAnsi="Times New Roman" w:cs="Times New Roman"/>
          <w:sz w:val="24"/>
          <w:szCs w:val="24"/>
        </w:rPr>
        <w:t xml:space="preserve"> </w:t>
      </w:r>
      <w:r w:rsidR="00916880">
        <w:rPr>
          <w:rFonts w:ascii="Times New Roman" w:hAnsi="Times New Roman" w:cs="Times New Roman"/>
          <w:sz w:val="24"/>
          <w:szCs w:val="24"/>
        </w:rPr>
        <w:t>coalition sustainability</w:t>
      </w:r>
      <w:r w:rsidR="009A168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Topics will include core components of sustainability planning, self-assessment, and sustaining the SPF process and positive outcomes</w:t>
      </w:r>
      <w:r w:rsidR="0091688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A1681" w:rsidRDefault="009A1681" w:rsidP="009A168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1681" w:rsidRDefault="009A1681" w:rsidP="009A168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A168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722620" cy="2750820"/>
                <wp:effectExtent l="76200" t="76200" r="87630" b="876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2620" cy="27508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238DC" w:rsidRPr="00916880" w:rsidRDefault="008238DC" w:rsidP="008238DC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28"/>
                              </w:rPr>
                            </w:pPr>
                            <w:r w:rsidRPr="00916880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28"/>
                              </w:rPr>
                              <w:t>Past is Prologue:</w:t>
                            </w:r>
                          </w:p>
                          <w:p w:rsidR="008238DC" w:rsidRPr="00916880" w:rsidRDefault="008238DC" w:rsidP="008238DC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28"/>
                              </w:rPr>
                            </w:pPr>
                            <w:r w:rsidRPr="00916880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28"/>
                              </w:rPr>
                              <w:t>Core Components of Successful Sustainability Planning</w:t>
                            </w:r>
                          </w:p>
                          <w:p w:rsidR="008238DC" w:rsidRPr="008238DC" w:rsidRDefault="008238DC" w:rsidP="008238DC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9A1681" w:rsidRPr="008238DC" w:rsidRDefault="00690452" w:rsidP="009A1681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6"/>
                                <w:szCs w:val="36"/>
                              </w:rPr>
                              <w:t xml:space="preserve">Tuesday </w:t>
                            </w:r>
                            <w:r w:rsidR="009A1681" w:rsidRPr="008238DC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6"/>
                                <w:szCs w:val="36"/>
                              </w:rPr>
                              <w:t>February 17</w:t>
                            </w:r>
                            <w:r w:rsidR="009A1681" w:rsidRPr="008238DC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 w:rsidR="009A1681" w:rsidRPr="008238DC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6"/>
                                <w:szCs w:val="36"/>
                              </w:rPr>
                              <w:t>: 9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6"/>
                                <w:szCs w:val="36"/>
                              </w:rPr>
                              <w:t xml:space="preserve">:00 </w:t>
                            </w:r>
                            <w:r w:rsidR="009A1681" w:rsidRPr="008238DC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6"/>
                                <w:szCs w:val="36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6"/>
                                <w:szCs w:val="36"/>
                              </w:rPr>
                              <w:t>.</w:t>
                            </w:r>
                            <w:r w:rsidR="009A1681" w:rsidRPr="008238DC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6"/>
                                <w:szCs w:val="36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6"/>
                                <w:szCs w:val="36"/>
                              </w:rPr>
                              <w:t xml:space="preserve">. – </w:t>
                            </w:r>
                            <w:r w:rsidR="009A1681" w:rsidRPr="008238DC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6"/>
                                <w:szCs w:val="36"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6"/>
                                <w:szCs w:val="36"/>
                              </w:rPr>
                              <w:t xml:space="preserve">:00 </w:t>
                            </w:r>
                            <w:r w:rsidR="009A1681" w:rsidRPr="008238DC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6"/>
                                <w:szCs w:val="36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6"/>
                                <w:szCs w:val="36"/>
                              </w:rPr>
                              <w:t>.</w:t>
                            </w:r>
                            <w:r w:rsidR="009A1681" w:rsidRPr="008238DC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6"/>
                                <w:szCs w:val="36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:rsidR="009A1681" w:rsidRPr="008238DC" w:rsidRDefault="009A1681" w:rsidP="009A1681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 w:rsidRPr="008238DC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6"/>
                                <w:szCs w:val="36"/>
                              </w:rPr>
                              <w:t>The Wintergreen Resort, Wisconsin Dells</w:t>
                            </w:r>
                          </w:p>
                          <w:p w:rsidR="009A1681" w:rsidRPr="00D81E33" w:rsidRDefault="009A1681" w:rsidP="009A1681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28"/>
                              </w:rPr>
                            </w:pPr>
                          </w:p>
                          <w:p w:rsidR="009A1681" w:rsidRPr="009A1681" w:rsidRDefault="009A1681" w:rsidP="009A1681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9A1681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or</w:t>
                            </w:r>
                            <w:proofErr w:type="gramEnd"/>
                          </w:p>
                          <w:p w:rsidR="009A1681" w:rsidRPr="00D81E33" w:rsidRDefault="009A1681" w:rsidP="009A1681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8"/>
                              </w:rPr>
                            </w:pPr>
                          </w:p>
                          <w:p w:rsidR="009A1681" w:rsidRPr="008238DC" w:rsidRDefault="00690452" w:rsidP="009A1681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6"/>
                                <w:szCs w:val="36"/>
                              </w:rPr>
                              <w:t xml:space="preserve">Thursday </w:t>
                            </w:r>
                            <w:r w:rsidR="009A1681" w:rsidRPr="008238DC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6"/>
                                <w:szCs w:val="36"/>
                              </w:rPr>
                              <w:t>February 19</w:t>
                            </w:r>
                            <w:r w:rsidR="009A1681" w:rsidRPr="008238DC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 w:rsidR="009A1681" w:rsidRPr="008238DC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6"/>
                                <w:szCs w:val="36"/>
                              </w:rPr>
                              <w:t>: 9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6"/>
                                <w:szCs w:val="36"/>
                              </w:rPr>
                              <w:t xml:space="preserve">:00 </w:t>
                            </w:r>
                            <w:r w:rsidR="009A1681" w:rsidRPr="008238DC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6"/>
                                <w:szCs w:val="36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6"/>
                                <w:szCs w:val="36"/>
                              </w:rPr>
                              <w:t>.</w:t>
                            </w:r>
                            <w:r w:rsidR="009A1681" w:rsidRPr="008238DC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6"/>
                                <w:szCs w:val="36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6"/>
                                <w:szCs w:val="36"/>
                              </w:rPr>
                              <w:t xml:space="preserve">. – </w:t>
                            </w:r>
                            <w:r w:rsidR="009A1681" w:rsidRPr="008238DC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6"/>
                                <w:szCs w:val="36"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6"/>
                                <w:szCs w:val="36"/>
                              </w:rPr>
                              <w:t xml:space="preserve">:00 </w:t>
                            </w:r>
                            <w:r w:rsidR="009A1681" w:rsidRPr="008238DC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6"/>
                                <w:szCs w:val="36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6"/>
                                <w:szCs w:val="36"/>
                              </w:rPr>
                              <w:t>.</w:t>
                            </w:r>
                            <w:r w:rsidR="009A1681" w:rsidRPr="008238DC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6"/>
                                <w:szCs w:val="36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:rsidR="00D81E33" w:rsidRDefault="009A1681" w:rsidP="009A1681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 w:rsidRPr="008238DC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6"/>
                                <w:szCs w:val="36"/>
                              </w:rPr>
                              <w:t>Marat</w:t>
                            </w:r>
                            <w:r w:rsidR="00D81E33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6"/>
                                <w:szCs w:val="36"/>
                              </w:rPr>
                              <w:t xml:space="preserve">hon County Health Department </w:t>
                            </w:r>
                          </w:p>
                          <w:p w:rsidR="009A1681" w:rsidRPr="008238DC" w:rsidRDefault="009A1681" w:rsidP="009A1681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 w:rsidRPr="008238DC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6"/>
                                <w:szCs w:val="36"/>
                              </w:rPr>
                              <w:t>(1000 Lake View Drive, Wausau)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50.6pt;height:216.6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" fillcolor="#54302a [2249]" stroked="f">
                <v:fill color2="#79463d [3209]" rotate="t" focusposition="1,1" focussize="-1,-1" colors="0 #733126;22282f #713328;45875f #7f3a2e;1 #79463d" focus="100%" type="gradientRadial"/>
                <v:shadow on="t" color="black" opacity="39321f" origin=".5,.5" offset=".49892mm,.49892mm"/>
                <v:textbox>
                  <w:txbxContent>
                    <w:p w:rsidR="008238DC" w:rsidRPr="00916880" w:rsidRDefault="008238DC" w:rsidP="008238DC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28"/>
                        </w:rPr>
                      </w:pPr>
                      <w:r w:rsidRPr="00916880">
                        <w:rPr>
                          <w:rFonts w:ascii="Times New Roman" w:hAnsi="Times New Roman" w:cs="Times New Roman"/>
                          <w:b/>
                          <w:sz w:val="36"/>
                          <w:szCs w:val="28"/>
                        </w:rPr>
                        <w:t>Past is Prologue:</w:t>
                      </w:r>
                    </w:p>
                    <w:p w:rsidR="008238DC" w:rsidRPr="00916880" w:rsidRDefault="008238DC" w:rsidP="008238DC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28"/>
                        </w:rPr>
                      </w:pPr>
                      <w:r w:rsidRPr="00916880">
                        <w:rPr>
                          <w:rFonts w:ascii="Times New Roman" w:hAnsi="Times New Roman" w:cs="Times New Roman"/>
                          <w:b/>
                          <w:sz w:val="36"/>
                          <w:szCs w:val="28"/>
                        </w:rPr>
                        <w:t>Core Components of Successful Sustainability Planning</w:t>
                      </w:r>
                    </w:p>
                    <w:p w:rsidR="008238DC" w:rsidRPr="008238DC" w:rsidRDefault="008238DC" w:rsidP="008238DC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9A1681" w:rsidRPr="008238DC" w:rsidRDefault="00690452" w:rsidP="009A1681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36"/>
                          <w:szCs w:val="36"/>
                        </w:rPr>
                        <w:t xml:space="preserve">Tuesday </w:t>
                      </w:r>
                      <w:r w:rsidR="009A1681" w:rsidRPr="008238DC">
                        <w:rPr>
                          <w:rFonts w:ascii="Times New Roman" w:hAnsi="Times New Roman" w:cs="Times New Roman"/>
                          <w:b/>
                          <w:i/>
                          <w:sz w:val="36"/>
                          <w:szCs w:val="36"/>
                        </w:rPr>
                        <w:t>February 17</w:t>
                      </w:r>
                      <w:r w:rsidR="009A1681" w:rsidRPr="008238DC">
                        <w:rPr>
                          <w:rFonts w:ascii="Times New Roman" w:hAnsi="Times New Roman" w:cs="Times New Roman"/>
                          <w:b/>
                          <w:i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 w:rsidR="009A1681" w:rsidRPr="008238DC">
                        <w:rPr>
                          <w:rFonts w:ascii="Times New Roman" w:hAnsi="Times New Roman" w:cs="Times New Roman"/>
                          <w:b/>
                          <w:i/>
                          <w:sz w:val="36"/>
                          <w:szCs w:val="36"/>
                        </w:rPr>
                        <w:t>: 9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36"/>
                          <w:szCs w:val="36"/>
                        </w:rPr>
                        <w:t xml:space="preserve">:00 </w:t>
                      </w:r>
                      <w:r w:rsidR="009A1681" w:rsidRPr="008238DC">
                        <w:rPr>
                          <w:rFonts w:ascii="Times New Roman" w:hAnsi="Times New Roman" w:cs="Times New Roman"/>
                          <w:b/>
                          <w:i/>
                          <w:sz w:val="36"/>
                          <w:szCs w:val="36"/>
                        </w:rPr>
                        <w:t>a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36"/>
                          <w:szCs w:val="36"/>
                        </w:rPr>
                        <w:t>.</w:t>
                      </w:r>
                      <w:r w:rsidR="009A1681" w:rsidRPr="008238DC">
                        <w:rPr>
                          <w:rFonts w:ascii="Times New Roman" w:hAnsi="Times New Roman" w:cs="Times New Roman"/>
                          <w:b/>
                          <w:i/>
                          <w:sz w:val="36"/>
                          <w:szCs w:val="36"/>
                        </w:rPr>
                        <w:t>m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36"/>
                          <w:szCs w:val="36"/>
                        </w:rPr>
                        <w:t xml:space="preserve">. – </w:t>
                      </w:r>
                      <w:r w:rsidR="009A1681" w:rsidRPr="008238DC">
                        <w:rPr>
                          <w:rFonts w:ascii="Times New Roman" w:hAnsi="Times New Roman" w:cs="Times New Roman"/>
                          <w:b/>
                          <w:i/>
                          <w:sz w:val="36"/>
                          <w:szCs w:val="36"/>
                        </w:rPr>
                        <w:t>4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36"/>
                          <w:szCs w:val="36"/>
                        </w:rPr>
                        <w:t xml:space="preserve">:00 </w:t>
                      </w:r>
                      <w:r w:rsidR="009A1681" w:rsidRPr="008238DC">
                        <w:rPr>
                          <w:rFonts w:ascii="Times New Roman" w:hAnsi="Times New Roman" w:cs="Times New Roman"/>
                          <w:b/>
                          <w:i/>
                          <w:sz w:val="36"/>
                          <w:szCs w:val="36"/>
                        </w:rPr>
                        <w:t>p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36"/>
                          <w:szCs w:val="36"/>
                        </w:rPr>
                        <w:t>.</w:t>
                      </w:r>
                      <w:r w:rsidR="009A1681" w:rsidRPr="008238DC">
                        <w:rPr>
                          <w:rFonts w:ascii="Times New Roman" w:hAnsi="Times New Roman" w:cs="Times New Roman"/>
                          <w:b/>
                          <w:i/>
                          <w:sz w:val="36"/>
                          <w:szCs w:val="36"/>
                        </w:rPr>
                        <w:t>m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36"/>
                          <w:szCs w:val="36"/>
                        </w:rPr>
                        <w:t>.</w:t>
                      </w:r>
                    </w:p>
                    <w:p w:rsidR="009A1681" w:rsidRPr="008238DC" w:rsidRDefault="009A1681" w:rsidP="009A1681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36"/>
                          <w:szCs w:val="36"/>
                        </w:rPr>
                      </w:pPr>
                      <w:r w:rsidRPr="008238DC">
                        <w:rPr>
                          <w:rFonts w:ascii="Times New Roman" w:hAnsi="Times New Roman" w:cs="Times New Roman"/>
                          <w:b/>
                          <w:i/>
                          <w:sz w:val="36"/>
                          <w:szCs w:val="36"/>
                        </w:rPr>
                        <w:t>The Wintergreen Resort, Wisconsin Dells</w:t>
                      </w:r>
                    </w:p>
                    <w:p w:rsidR="009A1681" w:rsidRPr="00D81E33" w:rsidRDefault="009A1681" w:rsidP="009A1681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28"/>
                        </w:rPr>
                      </w:pPr>
                    </w:p>
                    <w:p w:rsidR="009A1681" w:rsidRPr="009A1681" w:rsidRDefault="009A1681" w:rsidP="009A1681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</w:pPr>
                      <w:proofErr w:type="gramStart"/>
                      <w:r w:rsidRPr="009A1681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or</w:t>
                      </w:r>
                      <w:proofErr w:type="gramEnd"/>
                    </w:p>
                    <w:p w:rsidR="009A1681" w:rsidRPr="00D81E33" w:rsidRDefault="009A1681" w:rsidP="009A1681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8"/>
                        </w:rPr>
                      </w:pPr>
                    </w:p>
                    <w:p w:rsidR="009A1681" w:rsidRPr="008238DC" w:rsidRDefault="00690452" w:rsidP="009A1681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36"/>
                          <w:szCs w:val="36"/>
                        </w:rPr>
                        <w:t xml:space="preserve">Thursday </w:t>
                      </w:r>
                      <w:r w:rsidR="009A1681" w:rsidRPr="008238DC">
                        <w:rPr>
                          <w:rFonts w:ascii="Times New Roman" w:hAnsi="Times New Roman" w:cs="Times New Roman"/>
                          <w:b/>
                          <w:i/>
                          <w:sz w:val="36"/>
                          <w:szCs w:val="36"/>
                        </w:rPr>
                        <w:t>February 19</w:t>
                      </w:r>
                      <w:r w:rsidR="009A1681" w:rsidRPr="008238DC">
                        <w:rPr>
                          <w:rFonts w:ascii="Times New Roman" w:hAnsi="Times New Roman" w:cs="Times New Roman"/>
                          <w:b/>
                          <w:i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 w:rsidR="009A1681" w:rsidRPr="008238DC">
                        <w:rPr>
                          <w:rFonts w:ascii="Times New Roman" w:hAnsi="Times New Roman" w:cs="Times New Roman"/>
                          <w:b/>
                          <w:i/>
                          <w:sz w:val="36"/>
                          <w:szCs w:val="36"/>
                        </w:rPr>
                        <w:t>: 9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36"/>
                          <w:szCs w:val="36"/>
                        </w:rPr>
                        <w:t xml:space="preserve">:00 </w:t>
                      </w:r>
                      <w:r w:rsidR="009A1681" w:rsidRPr="008238DC">
                        <w:rPr>
                          <w:rFonts w:ascii="Times New Roman" w:hAnsi="Times New Roman" w:cs="Times New Roman"/>
                          <w:b/>
                          <w:i/>
                          <w:sz w:val="36"/>
                          <w:szCs w:val="36"/>
                        </w:rPr>
                        <w:t>a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36"/>
                          <w:szCs w:val="36"/>
                        </w:rPr>
                        <w:t>.</w:t>
                      </w:r>
                      <w:r w:rsidR="009A1681" w:rsidRPr="008238DC">
                        <w:rPr>
                          <w:rFonts w:ascii="Times New Roman" w:hAnsi="Times New Roman" w:cs="Times New Roman"/>
                          <w:b/>
                          <w:i/>
                          <w:sz w:val="36"/>
                          <w:szCs w:val="36"/>
                        </w:rPr>
                        <w:t>m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36"/>
                          <w:szCs w:val="36"/>
                        </w:rPr>
                        <w:t xml:space="preserve">. – </w:t>
                      </w:r>
                      <w:r w:rsidR="009A1681" w:rsidRPr="008238DC">
                        <w:rPr>
                          <w:rFonts w:ascii="Times New Roman" w:hAnsi="Times New Roman" w:cs="Times New Roman"/>
                          <w:b/>
                          <w:i/>
                          <w:sz w:val="36"/>
                          <w:szCs w:val="36"/>
                        </w:rPr>
                        <w:t>4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36"/>
                          <w:szCs w:val="36"/>
                        </w:rPr>
                        <w:t xml:space="preserve">:00 </w:t>
                      </w:r>
                      <w:r w:rsidR="009A1681" w:rsidRPr="008238DC">
                        <w:rPr>
                          <w:rFonts w:ascii="Times New Roman" w:hAnsi="Times New Roman" w:cs="Times New Roman"/>
                          <w:b/>
                          <w:i/>
                          <w:sz w:val="36"/>
                          <w:szCs w:val="36"/>
                        </w:rPr>
                        <w:t>p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36"/>
                          <w:szCs w:val="36"/>
                        </w:rPr>
                        <w:t>.</w:t>
                      </w:r>
                      <w:r w:rsidR="009A1681" w:rsidRPr="008238DC">
                        <w:rPr>
                          <w:rFonts w:ascii="Times New Roman" w:hAnsi="Times New Roman" w:cs="Times New Roman"/>
                          <w:b/>
                          <w:i/>
                          <w:sz w:val="36"/>
                          <w:szCs w:val="36"/>
                        </w:rPr>
                        <w:t>m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36"/>
                          <w:szCs w:val="36"/>
                        </w:rPr>
                        <w:t>.</w:t>
                      </w:r>
                    </w:p>
                    <w:p w:rsidR="00D81E33" w:rsidRDefault="009A1681" w:rsidP="009A1681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36"/>
                          <w:szCs w:val="36"/>
                        </w:rPr>
                      </w:pPr>
                      <w:r w:rsidRPr="008238DC">
                        <w:rPr>
                          <w:rFonts w:ascii="Times New Roman" w:hAnsi="Times New Roman" w:cs="Times New Roman"/>
                          <w:b/>
                          <w:i/>
                          <w:sz w:val="36"/>
                          <w:szCs w:val="36"/>
                        </w:rPr>
                        <w:t>Marat</w:t>
                      </w:r>
                      <w:r w:rsidR="00D81E33">
                        <w:rPr>
                          <w:rFonts w:ascii="Times New Roman" w:hAnsi="Times New Roman" w:cs="Times New Roman"/>
                          <w:b/>
                          <w:i/>
                          <w:sz w:val="36"/>
                          <w:szCs w:val="36"/>
                        </w:rPr>
                        <w:t xml:space="preserve">hon County Health Department </w:t>
                      </w:r>
                    </w:p>
                    <w:p w:rsidR="009A1681" w:rsidRPr="008238DC" w:rsidRDefault="009A1681" w:rsidP="009A1681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36"/>
                          <w:szCs w:val="36"/>
                        </w:rPr>
                      </w:pPr>
                      <w:r w:rsidRPr="008238DC">
                        <w:rPr>
                          <w:rFonts w:ascii="Times New Roman" w:hAnsi="Times New Roman" w:cs="Times New Roman"/>
                          <w:b/>
                          <w:i/>
                          <w:sz w:val="36"/>
                          <w:szCs w:val="36"/>
                        </w:rPr>
                        <w:t>(1000 Lake View Drive, Wausau)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1681" w:rsidRDefault="009A1681" w:rsidP="009A168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1681" w:rsidRDefault="009A1681" w:rsidP="009A168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1681" w:rsidRDefault="009A1681" w:rsidP="009A168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1681" w:rsidRDefault="009A1681" w:rsidP="009A168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1681" w:rsidRDefault="009A1681" w:rsidP="009A168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1681" w:rsidRDefault="009A1681" w:rsidP="009A168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1681" w:rsidRDefault="009A1681" w:rsidP="009A168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1681" w:rsidRDefault="009A1681" w:rsidP="009A168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1681" w:rsidRDefault="009A1681" w:rsidP="009A168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1681" w:rsidRDefault="009A1681" w:rsidP="009A168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1681" w:rsidRDefault="009A1681" w:rsidP="009A168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1681" w:rsidRDefault="009A1681" w:rsidP="009A168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1681" w:rsidRDefault="009A1681" w:rsidP="009A1681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238DC" w:rsidRDefault="008238DC" w:rsidP="009A168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8238DC" w:rsidRDefault="008238DC" w:rsidP="009A168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D81E33" w:rsidRDefault="00D81E33" w:rsidP="009A168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9A1681" w:rsidRDefault="009A1681" w:rsidP="009A168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register please complete the attached form and submit it to Raina Zwadzich at: </w:t>
      </w:r>
      <w:hyperlink r:id="rId6" w:history="1">
        <w:r w:rsidRPr="009A1681">
          <w:rPr>
            <w:rStyle w:val="Hyperlink"/>
            <w:rFonts w:ascii="Times New Roman" w:hAnsi="Times New Roman" w:cs="Times New Roman"/>
            <w:sz w:val="24"/>
            <w:szCs w:val="24"/>
          </w:rPr>
          <w:t>Mary.zwadzich@wisconsin.gov</w:t>
        </w:r>
      </w:hyperlink>
      <w:r w:rsidR="008238DC">
        <w:rPr>
          <w:rFonts w:ascii="Times New Roman" w:hAnsi="Times New Roman" w:cs="Times New Roman"/>
          <w:sz w:val="24"/>
          <w:szCs w:val="24"/>
        </w:rPr>
        <w:t>, or fax to 608-266-1533</w:t>
      </w:r>
    </w:p>
    <w:p w:rsidR="00D81E33" w:rsidRDefault="00D81E33" w:rsidP="009A168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D81E33" w:rsidRDefault="00D81E33" w:rsidP="009A168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D81E33" w:rsidRDefault="00D81E33" w:rsidP="009A168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9A1681" w:rsidRPr="009A1681" w:rsidRDefault="00D81E33" w:rsidP="009A168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2CB0A7B" wp14:editId="425DB972">
            <wp:extent cx="1958340" cy="1302518"/>
            <wp:effectExtent l="114300" t="57150" r="80010" b="1454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099" cy="1322977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8A0274C" wp14:editId="13108633">
            <wp:extent cx="1249680" cy="1287779"/>
            <wp:effectExtent l="133350" t="76200" r="102870" b="1606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889"/>
                    <a:stretch/>
                  </pic:blipFill>
                  <pic:spPr bwMode="auto">
                    <a:xfrm>
                      <a:off x="0" y="0"/>
                      <a:ext cx="1261720" cy="1300186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A168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6536651" wp14:editId="4888DA7C">
            <wp:extent cx="1813560" cy="1319150"/>
            <wp:effectExtent l="114300" t="57150" r="72390" b="1479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132" cy="1337023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sectPr w:rsidR="009A1681" w:rsidRPr="009A1681" w:rsidSect="00D81E33"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yington">
    <w:panose1 w:val="02000505080000020003"/>
    <w:charset w:val="00"/>
    <w:family w:val="auto"/>
    <w:pitch w:val="variable"/>
    <w:sig w:usb0="80000027" w:usb1="0000004A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681"/>
    <w:rsid w:val="00172438"/>
    <w:rsid w:val="00556FAC"/>
    <w:rsid w:val="00690452"/>
    <w:rsid w:val="008238DC"/>
    <w:rsid w:val="00916880"/>
    <w:rsid w:val="009A1681"/>
    <w:rsid w:val="00D73CF9"/>
    <w:rsid w:val="00D8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30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168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1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68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A16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168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1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68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A16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ary.zwadzich@wisconsin.gov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Clarity">
  <a:themeElements>
    <a:clrScheme name="Clarity">
      <a:dk1>
        <a:srgbClr val="292934"/>
      </a:dk1>
      <a:lt1>
        <a:srgbClr val="FFFFFF"/>
      </a:lt1>
      <a:dk2>
        <a:srgbClr val="D2533C"/>
      </a:dk2>
      <a:lt2>
        <a:srgbClr val="F3F2DC"/>
      </a:lt2>
      <a:accent1>
        <a:srgbClr val="93A299"/>
      </a:accent1>
      <a:accent2>
        <a:srgbClr val="AD8F67"/>
      </a:accent2>
      <a:accent3>
        <a:srgbClr val="726056"/>
      </a:accent3>
      <a:accent4>
        <a:srgbClr val="4C5A6A"/>
      </a:accent4>
      <a:accent5>
        <a:srgbClr val="808DA0"/>
      </a:accent5>
      <a:accent6>
        <a:srgbClr val="79463D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Clarity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86000"/>
                <a:satMod val="140000"/>
              </a:schemeClr>
            </a:gs>
            <a:gs pos="45000">
              <a:schemeClr val="phClr">
                <a:tint val="48000"/>
                <a:satMod val="150000"/>
              </a:schemeClr>
            </a:gs>
            <a:gs pos="100000">
              <a:schemeClr val="phClr">
                <a:tint val="28000"/>
                <a:satMod val="16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70000"/>
                <a:satMod val="150000"/>
              </a:schemeClr>
            </a:gs>
            <a:gs pos="34000">
              <a:schemeClr val="phClr">
                <a:shade val="70000"/>
                <a:satMod val="140000"/>
              </a:schemeClr>
            </a:gs>
            <a:gs pos="70000">
              <a:schemeClr val="phClr">
                <a:tint val="100000"/>
                <a:shade val="90000"/>
                <a:satMod val="140000"/>
              </a:schemeClr>
            </a:gs>
            <a:gs pos="100000">
              <a:schemeClr val="phClr">
                <a:tint val="100000"/>
                <a:shade val="100000"/>
                <a:sat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6425" cap="flat" cmpd="sng" algn="ctr">
          <a:solidFill>
            <a:schemeClr val="phClr"/>
          </a:solidFill>
          <a:prstDash val="solid"/>
        </a:ln>
        <a:ln w="444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5100000"/>
            </a:lightRig>
          </a:scene3d>
          <a:sp3d contourW="6350">
            <a:bevelT w="29210" h="12700"/>
            <a:contourClr>
              <a:schemeClr val="phClr">
                <a:shade val="3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5000"/>
                <a:satMod val="180000"/>
              </a:schemeClr>
            </a:gs>
            <a:gs pos="40000">
              <a:schemeClr val="phClr">
                <a:tint val="95000"/>
                <a:shade val="85000"/>
                <a:satMod val="150000"/>
              </a:schemeClr>
            </a:gs>
            <a:gs pos="100000">
              <a:schemeClr val="phClr">
                <a:shade val="45000"/>
                <a:satMod val="200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shade val="55000"/>
              </a:schemeClr>
              <a:schemeClr val="phClr">
                <a:tint val="97000"/>
                <a:satMod val="95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00C95-93C1-4A6F-BE18-A7512B051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Krupski, Paul A</dc:creator>
  <cp:lastModifiedBy>Niemuth, Christine E</cp:lastModifiedBy>
  <cp:revision>3</cp:revision>
  <dcterms:created xsi:type="dcterms:W3CDTF">2014-12-19T21:48:00Z</dcterms:created>
  <dcterms:modified xsi:type="dcterms:W3CDTF">2014-12-19T21:48:00Z</dcterms:modified>
</cp:coreProperties>
</file>